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7EEAD" w14:textId="77777777" w:rsidR="001F3E8F" w:rsidRDefault="001F3E8F" w:rsidP="00A53A8F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aps/>
          <w:color w:val="2B9B9B"/>
        </w:rPr>
      </w:pPr>
    </w:p>
    <w:p w14:paraId="77761575" w14:textId="77777777" w:rsidR="001F3E8F" w:rsidRDefault="001F3E8F" w:rsidP="00A53A8F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aps/>
          <w:color w:val="2B9B9B"/>
        </w:rPr>
      </w:pPr>
    </w:p>
    <w:p w14:paraId="502D7D5A" w14:textId="41E14CE1" w:rsidR="001F370B" w:rsidRPr="00B262B1" w:rsidRDefault="00B262B1" w:rsidP="00FD6471">
      <w:pPr>
        <w:shd w:val="clear" w:color="auto" w:fill="FFFFFF"/>
        <w:textAlignment w:val="baseline"/>
        <w:rPr>
          <w:rFonts w:ascii="Arial" w:hAnsi="Arial" w:cs="Arial"/>
          <w:bCs/>
          <w:caps/>
          <w:color w:val="2B9B9B"/>
        </w:rPr>
      </w:pPr>
      <w:r w:rsidRPr="00B262B1">
        <w:rPr>
          <w:rFonts w:ascii="Arial" w:hAnsi="Arial" w:cs="Arial"/>
          <w:b/>
          <w:bCs/>
          <w:caps/>
          <w:color w:val="2B9B9B"/>
        </w:rPr>
        <w:t xml:space="preserve">Lehrpläne für ÖGS für die Sekundarstufe II der AHS </w:t>
      </w:r>
      <w:r>
        <w:rPr>
          <w:rFonts w:ascii="Arial" w:hAnsi="Arial" w:cs="Arial"/>
          <w:b/>
          <w:bCs/>
          <w:caps/>
          <w:color w:val="2B9B9B"/>
        </w:rPr>
        <w:br/>
      </w:r>
      <w:r w:rsidRPr="00B262B1">
        <w:rPr>
          <w:rFonts w:ascii="Arial" w:hAnsi="Arial" w:cs="Arial"/>
          <w:bCs/>
          <w:caps/>
          <w:color w:val="2B9B9B"/>
        </w:rPr>
        <w:t>und Novellierung der Lehrpläne der AHS</w:t>
      </w:r>
    </w:p>
    <w:p w14:paraId="72788478" w14:textId="77777777" w:rsidR="00FD6471" w:rsidRDefault="00FD6471" w:rsidP="00FD6471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2B9B9B"/>
          <w:sz w:val="28"/>
          <w:szCs w:val="28"/>
        </w:rPr>
      </w:pPr>
    </w:p>
    <w:p w14:paraId="26D07D6F" w14:textId="137E61BE" w:rsidR="00A53A8F" w:rsidRPr="00A53A8F" w:rsidRDefault="00FD6471" w:rsidP="00FD6471">
      <w:pPr>
        <w:shd w:val="clear" w:color="auto" w:fill="FFFFFF"/>
        <w:spacing w:after="0" w:line="240" w:lineRule="auto"/>
        <w:outlineLvl w:val="0"/>
        <w:rPr>
          <w:rFonts w:ascii="Arial" w:hAnsi="Arial" w:cs="Arial"/>
          <w:bCs/>
          <w:color w:val="2B9B9B"/>
          <w:sz w:val="28"/>
          <w:szCs w:val="28"/>
        </w:rPr>
      </w:pPr>
      <w:r>
        <w:rPr>
          <w:rFonts w:ascii="Arial" w:hAnsi="Arial" w:cs="Arial"/>
          <w:bCs/>
          <w:color w:val="2B9B9B"/>
          <w:sz w:val="28"/>
          <w:szCs w:val="28"/>
        </w:rPr>
        <w:t>STELLUNGNAHME</w:t>
      </w:r>
    </w:p>
    <w:p w14:paraId="0AAC0EB5" w14:textId="77777777" w:rsidR="00716BE4" w:rsidRPr="00432A5A" w:rsidRDefault="00716BE4" w:rsidP="00AB3D50">
      <w:pPr>
        <w:rPr>
          <w:rFonts w:ascii="Arial" w:hAnsi="Arial" w:cs="Arial"/>
        </w:rPr>
      </w:pPr>
    </w:p>
    <w:p w14:paraId="43A37542" w14:textId="77777777" w:rsidR="00B262B1" w:rsidRPr="00FD6471" w:rsidRDefault="00B262B1" w:rsidP="00A53A8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D6471">
        <w:rPr>
          <w:rFonts w:ascii="Arial" w:hAnsi="Arial" w:cs="Arial"/>
        </w:rPr>
        <w:t>Sehr geehrte Damen und Herren,</w:t>
      </w:r>
    </w:p>
    <w:p w14:paraId="699D4BFE" w14:textId="77777777" w:rsidR="001B54B9" w:rsidRPr="001B54B9" w:rsidRDefault="001B54B9" w:rsidP="006563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14:paraId="18411396" w14:textId="33C57FA7" w:rsidR="00345024" w:rsidRPr="006563D5" w:rsidRDefault="00345024" w:rsidP="003450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563D5">
        <w:rPr>
          <w:rFonts w:ascii="Arial" w:hAnsi="Arial" w:cs="Arial"/>
        </w:rPr>
        <w:t xml:space="preserve">im Sinne des </w:t>
      </w:r>
      <w:r>
        <w:rPr>
          <w:rFonts w:ascii="Arial" w:hAnsi="Arial" w:cs="Arial"/>
        </w:rPr>
        <w:t>Nationalen Aktionsplans Behinderung 2022-203</w:t>
      </w:r>
      <w:r w:rsidR="000E06D1">
        <w:rPr>
          <w:rFonts w:ascii="Arial" w:hAnsi="Arial" w:cs="Arial"/>
        </w:rPr>
        <w:t>0</w:t>
      </w:r>
      <w:bookmarkStart w:id="0" w:name="_GoBack"/>
      <w:bookmarkEnd w:id="0"/>
      <w:r w:rsidRPr="006563D5">
        <w:rPr>
          <w:rFonts w:ascii="Arial" w:hAnsi="Arial" w:cs="Arial"/>
        </w:rPr>
        <w:t xml:space="preserve"> begrüß</w:t>
      </w:r>
      <w:r w:rsidR="007110D4">
        <w:rPr>
          <w:rFonts w:ascii="Arial" w:hAnsi="Arial" w:cs="Arial"/>
        </w:rPr>
        <w:t>en wir</w:t>
      </w:r>
      <w:r w:rsidRPr="006563D5">
        <w:rPr>
          <w:rFonts w:ascii="Arial" w:hAnsi="Arial" w:cs="Arial"/>
        </w:rPr>
        <w:t xml:space="preserve">, dass </w:t>
      </w:r>
      <w:r>
        <w:rPr>
          <w:rFonts w:ascii="Arial" w:hAnsi="Arial" w:cs="Arial"/>
        </w:rPr>
        <w:t>die Österreichische Gebärdensprache</w:t>
      </w:r>
      <w:r w:rsidRPr="006563D5">
        <w:rPr>
          <w:rFonts w:ascii="Arial" w:hAnsi="Arial" w:cs="Arial"/>
        </w:rPr>
        <w:t xml:space="preserve"> als </w:t>
      </w:r>
      <w:r>
        <w:rPr>
          <w:rFonts w:ascii="Arial" w:hAnsi="Arial" w:cs="Arial"/>
        </w:rPr>
        <w:t>Unterrichtsfach</w:t>
      </w:r>
      <w:r w:rsidRPr="006563D5">
        <w:rPr>
          <w:rFonts w:ascii="Arial" w:hAnsi="Arial" w:cs="Arial"/>
        </w:rPr>
        <w:t xml:space="preserve"> an den </w:t>
      </w:r>
      <w:r>
        <w:rPr>
          <w:rFonts w:ascii="Arial" w:hAnsi="Arial" w:cs="Arial"/>
        </w:rPr>
        <w:t xml:space="preserve">Allgemeinbildenden Höheren </w:t>
      </w:r>
      <w:r w:rsidRPr="006563D5">
        <w:rPr>
          <w:rFonts w:ascii="Arial" w:hAnsi="Arial" w:cs="Arial"/>
        </w:rPr>
        <w:t>Schulen</w:t>
      </w:r>
      <w:r>
        <w:rPr>
          <w:rFonts w:ascii="Arial" w:hAnsi="Arial" w:cs="Arial"/>
        </w:rPr>
        <w:t xml:space="preserve"> angeboten wird. Das Angebot leistet einen Beitrag zur</w:t>
      </w:r>
      <w:r w:rsidRPr="006563D5">
        <w:rPr>
          <w:rFonts w:ascii="Arial" w:hAnsi="Arial" w:cs="Arial"/>
        </w:rPr>
        <w:t xml:space="preserve"> Bewusstseinsbildung </w:t>
      </w:r>
      <w:r>
        <w:rPr>
          <w:rFonts w:ascii="Arial" w:hAnsi="Arial" w:cs="Arial"/>
        </w:rPr>
        <w:t>für die Diversität uns</w:t>
      </w:r>
      <w:r w:rsidRPr="006563D5">
        <w:rPr>
          <w:rFonts w:ascii="Arial" w:hAnsi="Arial" w:cs="Arial"/>
        </w:rPr>
        <w:t>e</w:t>
      </w:r>
      <w:r>
        <w:rPr>
          <w:rFonts w:ascii="Arial" w:hAnsi="Arial" w:cs="Arial"/>
        </w:rPr>
        <w:t>re</w:t>
      </w:r>
      <w:r w:rsidRPr="006563D5">
        <w:rPr>
          <w:rFonts w:ascii="Arial" w:hAnsi="Arial" w:cs="Arial"/>
        </w:rPr>
        <w:t>r Gesellschaft und fördert somit Inklusion</w:t>
      </w:r>
      <w:r w:rsidR="007110D4">
        <w:rPr>
          <w:rFonts w:ascii="Arial" w:hAnsi="Arial" w:cs="Arial"/>
        </w:rPr>
        <w:t>, vor allem aber ist es ein wichtiger Beitrag</w:t>
      </w:r>
      <w:r w:rsidR="00640F95">
        <w:rPr>
          <w:rFonts w:ascii="Arial" w:hAnsi="Arial" w:cs="Arial"/>
        </w:rPr>
        <w:t xml:space="preserve"> zur Chancengleichheit von gehörlosen und schwerhörigen Menschen:</w:t>
      </w:r>
      <w:r w:rsidRPr="006563D5">
        <w:rPr>
          <w:rFonts w:ascii="Arial" w:hAnsi="Arial" w:cs="Arial"/>
        </w:rPr>
        <w:t> </w:t>
      </w:r>
    </w:p>
    <w:p w14:paraId="13991066" w14:textId="77777777" w:rsidR="00345024" w:rsidRDefault="00345024" w:rsidP="003450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5AF6D40" w14:textId="4B4C0511" w:rsidR="00345024" w:rsidRDefault="00345024" w:rsidP="00345024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563D5">
        <w:rPr>
          <w:rFonts w:ascii="Arial" w:hAnsi="Arial" w:cs="Arial"/>
        </w:rPr>
        <w:t xml:space="preserve">Die Republik Österreich anerkennt die Österreichische Gebärdensprache </w:t>
      </w:r>
      <w:r w:rsidR="00640F95">
        <w:rPr>
          <w:rFonts w:ascii="Arial" w:hAnsi="Arial" w:cs="Arial"/>
        </w:rPr>
        <w:t xml:space="preserve">nicht nur </w:t>
      </w:r>
      <w:r w:rsidRPr="006563D5">
        <w:rPr>
          <w:rFonts w:ascii="Arial" w:hAnsi="Arial" w:cs="Arial"/>
        </w:rPr>
        <w:t>als vollwertige Sprache</w:t>
      </w:r>
      <w:r w:rsidR="00640F95">
        <w:rPr>
          <w:rFonts w:ascii="Arial" w:hAnsi="Arial" w:cs="Arial"/>
        </w:rPr>
        <w:t>, sondern lehrt sie auch als solche</w:t>
      </w:r>
      <w:r w:rsidRPr="006563D5">
        <w:rPr>
          <w:rFonts w:ascii="Arial" w:hAnsi="Arial" w:cs="Arial"/>
        </w:rPr>
        <w:t xml:space="preserve">. </w:t>
      </w:r>
    </w:p>
    <w:p w14:paraId="15FF14E2" w14:textId="2C76B4FB" w:rsidR="00345024" w:rsidRPr="006563D5" w:rsidRDefault="00345024" w:rsidP="00345024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6563D5">
        <w:rPr>
          <w:rFonts w:ascii="Arial" w:hAnsi="Arial" w:cs="Arial"/>
        </w:rPr>
        <w:t>Die Lehr</w:t>
      </w:r>
      <w:r w:rsidR="00640F95">
        <w:rPr>
          <w:rFonts w:ascii="Arial" w:hAnsi="Arial" w:cs="Arial"/>
        </w:rPr>
        <w:t>e</w:t>
      </w:r>
      <w:r w:rsidRPr="006563D5">
        <w:rPr>
          <w:rFonts w:ascii="Arial" w:hAnsi="Arial" w:cs="Arial"/>
        </w:rPr>
        <w:t xml:space="preserve"> bezieh</w:t>
      </w:r>
      <w:r w:rsidR="00640F95">
        <w:rPr>
          <w:rFonts w:ascii="Arial" w:hAnsi="Arial" w:cs="Arial"/>
        </w:rPr>
        <w:t>t</w:t>
      </w:r>
      <w:r w:rsidRPr="006563D5">
        <w:rPr>
          <w:rFonts w:ascii="Arial" w:hAnsi="Arial" w:cs="Arial"/>
        </w:rPr>
        <w:t xml:space="preserve"> sich nicht auf eine Sinnesbehinderung, sondern auf die kulturellen, sozialen und akademischen Vorzüge der Kenntnis einer visuell-gestischen Sprache.</w:t>
      </w:r>
    </w:p>
    <w:p w14:paraId="75D0D367" w14:textId="6109D121" w:rsidR="00345024" w:rsidRPr="00054262" w:rsidRDefault="00345024" w:rsidP="00345024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54262">
        <w:rPr>
          <w:rFonts w:ascii="Arial" w:hAnsi="Arial" w:cs="Arial"/>
        </w:rPr>
        <w:t xml:space="preserve">Sie leisten einen Beitrag zur Chancengleichheit im Bildungswesen für gehörlose, schwerhörige und hörende </w:t>
      </w:r>
      <w:proofErr w:type="spellStart"/>
      <w:proofErr w:type="gramStart"/>
      <w:r w:rsidRPr="00054262">
        <w:rPr>
          <w:rFonts w:ascii="Arial" w:hAnsi="Arial" w:cs="Arial"/>
        </w:rPr>
        <w:t>Schüler:innen</w:t>
      </w:r>
      <w:proofErr w:type="spellEnd"/>
      <w:proofErr w:type="gramEnd"/>
      <w:r w:rsidRPr="00054262">
        <w:rPr>
          <w:rFonts w:ascii="Arial" w:hAnsi="Arial" w:cs="Arial"/>
        </w:rPr>
        <w:t>.</w:t>
      </w:r>
    </w:p>
    <w:p w14:paraId="674B0430" w14:textId="78705904" w:rsidR="00345024" w:rsidRPr="00054262" w:rsidRDefault="00345024" w:rsidP="00345024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54262">
        <w:rPr>
          <w:rFonts w:ascii="Arial" w:hAnsi="Arial" w:cs="Arial"/>
        </w:rPr>
        <w:t xml:space="preserve">Die Lehrpläne fördern gesellschaftliche Inklusion durch den gemeinsamen Unterricht von </w:t>
      </w:r>
      <w:proofErr w:type="spellStart"/>
      <w:proofErr w:type="gramStart"/>
      <w:r w:rsidRPr="00054262">
        <w:rPr>
          <w:rFonts w:ascii="Arial" w:hAnsi="Arial" w:cs="Arial"/>
        </w:rPr>
        <w:t>Schüler:innen</w:t>
      </w:r>
      <w:proofErr w:type="spellEnd"/>
      <w:proofErr w:type="gramEnd"/>
      <w:r w:rsidRPr="00054262">
        <w:rPr>
          <w:rFonts w:ascii="Arial" w:hAnsi="Arial" w:cs="Arial"/>
        </w:rPr>
        <w:t xml:space="preserve"> unterschiedlicher Muttersprachen und kultureller Identitäten.</w:t>
      </w:r>
    </w:p>
    <w:p w14:paraId="43EC8353" w14:textId="50A8D7EC" w:rsidR="00345024" w:rsidRPr="00054262" w:rsidRDefault="00345024" w:rsidP="00345024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54262">
        <w:rPr>
          <w:rFonts w:ascii="Arial" w:hAnsi="Arial" w:cs="Arial"/>
        </w:rPr>
        <w:t xml:space="preserve">Sie öffnen </w:t>
      </w:r>
      <w:r>
        <w:rPr>
          <w:rFonts w:ascii="Arial" w:hAnsi="Arial" w:cs="Arial"/>
        </w:rPr>
        <w:t xml:space="preserve">für hörende </w:t>
      </w:r>
      <w:proofErr w:type="spellStart"/>
      <w:proofErr w:type="gramStart"/>
      <w:r>
        <w:rPr>
          <w:rFonts w:ascii="Arial" w:hAnsi="Arial" w:cs="Arial"/>
        </w:rPr>
        <w:t>Schüler:innen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054262">
        <w:rPr>
          <w:rFonts w:ascii="Arial" w:hAnsi="Arial" w:cs="Arial"/>
        </w:rPr>
        <w:t>den Zugang zur Kultur der weitgehend unbekannten autochthonen Sprachminderheit gebärdensprachlicher Menschen</w:t>
      </w:r>
      <w:r>
        <w:rPr>
          <w:rFonts w:ascii="Arial" w:hAnsi="Arial" w:cs="Arial"/>
        </w:rPr>
        <w:t>.</w:t>
      </w:r>
    </w:p>
    <w:p w14:paraId="5AD91AEF" w14:textId="77777777" w:rsidR="00345024" w:rsidRDefault="00345024" w:rsidP="0034502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5EB3696" w14:textId="53DBB9CF" w:rsidR="00345024" w:rsidRDefault="00640F95" w:rsidP="0034502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345024">
        <w:rPr>
          <w:rFonts w:ascii="Arial" w:hAnsi="Arial" w:cs="Arial"/>
        </w:rPr>
        <w:t xml:space="preserve"> Lehrp</w:t>
      </w:r>
      <w:r>
        <w:rPr>
          <w:rFonts w:ascii="Arial" w:hAnsi="Arial" w:cs="Arial"/>
        </w:rPr>
        <w:t>lan</w:t>
      </w:r>
      <w:r w:rsidR="00345024">
        <w:rPr>
          <w:rFonts w:ascii="Arial" w:hAnsi="Arial" w:cs="Arial"/>
        </w:rPr>
        <w:t xml:space="preserve"> Österreichische Gebärdensprache für die Sekundarstufe II der AHS </w:t>
      </w:r>
      <w:r>
        <w:rPr>
          <w:rFonts w:ascii="Arial" w:hAnsi="Arial" w:cs="Arial"/>
        </w:rPr>
        <w:t>wird</w:t>
      </w:r>
      <w:r w:rsidR="00345024">
        <w:rPr>
          <w:rFonts w:ascii="Arial" w:hAnsi="Arial" w:cs="Arial"/>
        </w:rPr>
        <w:t xml:space="preserve"> von der Gehörlosen Community willkommen geheißen</w:t>
      </w:r>
      <w:r>
        <w:rPr>
          <w:rFonts w:ascii="Arial" w:hAnsi="Arial" w:cs="Arial"/>
        </w:rPr>
        <w:t xml:space="preserve"> mit der Erwartung</w:t>
      </w:r>
      <w:r w:rsidR="00345024">
        <w:rPr>
          <w:rFonts w:ascii="Arial" w:hAnsi="Arial" w:cs="Arial"/>
        </w:rPr>
        <w:t xml:space="preserve">, dass </w:t>
      </w:r>
      <w:r>
        <w:rPr>
          <w:rFonts w:ascii="Arial" w:hAnsi="Arial" w:cs="Arial"/>
        </w:rPr>
        <w:t xml:space="preserve">auch </w:t>
      </w:r>
      <w:r w:rsidR="00345024">
        <w:rPr>
          <w:rFonts w:ascii="Arial" w:hAnsi="Arial" w:cs="Arial"/>
        </w:rPr>
        <w:t>taub</w:t>
      </w:r>
      <w:r>
        <w:rPr>
          <w:rFonts w:ascii="Arial" w:hAnsi="Arial" w:cs="Arial"/>
        </w:rPr>
        <w:t>e und schwerhörige</w:t>
      </w:r>
      <w:r w:rsidR="00345024">
        <w:rPr>
          <w:rFonts w:ascii="Arial" w:hAnsi="Arial" w:cs="Arial"/>
        </w:rPr>
        <w:t xml:space="preserve"> gebärdensprachliche Personen</w:t>
      </w:r>
      <w:r>
        <w:rPr>
          <w:rFonts w:ascii="Arial" w:hAnsi="Arial" w:cs="Arial"/>
        </w:rPr>
        <w:t xml:space="preserve"> in der Lehre eingesetzt werden</w:t>
      </w:r>
      <w:r w:rsidR="00345024">
        <w:rPr>
          <w:rFonts w:ascii="Arial" w:hAnsi="Arial" w:cs="Arial"/>
        </w:rPr>
        <w:t>.</w:t>
      </w:r>
    </w:p>
    <w:p w14:paraId="09BFAF68" w14:textId="77777777" w:rsidR="002A5510" w:rsidRDefault="002A5510" w:rsidP="002A5510">
      <w:pPr>
        <w:pStyle w:val="NurText"/>
        <w:spacing w:line="276" w:lineRule="auto"/>
        <w:rPr>
          <w:rFonts w:ascii="Arial" w:hAnsi="Arial" w:cs="Arial"/>
        </w:rPr>
      </w:pPr>
    </w:p>
    <w:p w14:paraId="7D2F2ADA" w14:textId="17FAC0B5" w:rsidR="004B791E" w:rsidRPr="00B262B1" w:rsidRDefault="00B262B1" w:rsidP="002A5510">
      <w:pPr>
        <w:pStyle w:val="NurText"/>
        <w:spacing w:line="276" w:lineRule="auto"/>
        <w:rPr>
          <w:rFonts w:ascii="Arial" w:hAnsi="Arial" w:cs="Arial"/>
        </w:rPr>
      </w:pPr>
      <w:r w:rsidRPr="00B262B1">
        <w:rPr>
          <w:rFonts w:ascii="Arial" w:hAnsi="Arial" w:cs="Arial"/>
        </w:rPr>
        <w:t>Mit freundlichen Grüßen,</w:t>
      </w:r>
    </w:p>
    <w:p w14:paraId="560819D5" w14:textId="77777777" w:rsidR="00FD6471" w:rsidRDefault="00FD6471" w:rsidP="004B791E">
      <w:pPr>
        <w:pStyle w:val="NurText"/>
        <w:spacing w:line="276" w:lineRule="auto"/>
        <w:rPr>
          <w:rFonts w:ascii="Arial" w:hAnsi="Arial" w:cs="Arial"/>
          <w:b/>
        </w:rPr>
      </w:pPr>
    </w:p>
    <w:p w14:paraId="4C3C7577" w14:textId="77777777" w:rsidR="00FD6471" w:rsidRDefault="00FD6471" w:rsidP="004B791E">
      <w:pPr>
        <w:pStyle w:val="NurText"/>
        <w:spacing w:line="276" w:lineRule="auto"/>
        <w:rPr>
          <w:rFonts w:ascii="Arial" w:hAnsi="Arial" w:cs="Arial"/>
          <w:highlight w:val="yellow"/>
        </w:rPr>
      </w:pPr>
    </w:p>
    <w:p w14:paraId="4CF3A99B" w14:textId="77777777" w:rsidR="00FD6471" w:rsidRDefault="00FD6471" w:rsidP="004B791E">
      <w:pPr>
        <w:pStyle w:val="NurText"/>
        <w:spacing w:line="276" w:lineRule="auto"/>
        <w:rPr>
          <w:rFonts w:ascii="Arial" w:hAnsi="Arial" w:cs="Arial"/>
          <w:highlight w:val="yellow"/>
        </w:rPr>
      </w:pPr>
    </w:p>
    <w:p w14:paraId="59F493F1" w14:textId="46733637" w:rsidR="004B791E" w:rsidRDefault="00FD6471" w:rsidP="004B791E">
      <w:pPr>
        <w:pStyle w:val="NurText"/>
        <w:spacing w:line="276" w:lineRule="auto"/>
        <w:rPr>
          <w:rFonts w:ascii="Arial" w:hAnsi="Arial" w:cs="Arial"/>
        </w:rPr>
      </w:pPr>
      <w:r w:rsidRPr="00FD6471">
        <w:rPr>
          <w:rFonts w:ascii="Arial" w:hAnsi="Arial" w:cs="Arial"/>
          <w:highlight w:val="yellow"/>
        </w:rPr>
        <w:t>Unterschrift</w:t>
      </w:r>
    </w:p>
    <w:p w14:paraId="1E8BECA2" w14:textId="73143742" w:rsidR="00B262B1" w:rsidRDefault="002A5510" w:rsidP="004B791E">
      <w:pPr>
        <w:pStyle w:val="Nur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D6471">
        <w:rPr>
          <w:rFonts w:ascii="Arial" w:hAnsi="Arial" w:cs="Arial"/>
        </w:rPr>
        <w:t>8</w:t>
      </w:r>
      <w:r>
        <w:rPr>
          <w:rFonts w:ascii="Arial" w:hAnsi="Arial" w:cs="Arial"/>
        </w:rPr>
        <w:t>.4</w:t>
      </w:r>
      <w:r w:rsidR="00B262B1">
        <w:rPr>
          <w:rFonts w:ascii="Arial" w:hAnsi="Arial" w:cs="Arial"/>
        </w:rPr>
        <w:t>.2024</w:t>
      </w:r>
    </w:p>
    <w:p w14:paraId="2660E69F" w14:textId="4F7D2CA7" w:rsidR="00B36E31" w:rsidRDefault="00B36E31" w:rsidP="004B791E">
      <w:pPr>
        <w:pStyle w:val="NurText"/>
        <w:spacing w:line="276" w:lineRule="auto"/>
        <w:rPr>
          <w:rFonts w:ascii="Arial" w:hAnsi="Arial" w:cs="Arial"/>
        </w:rPr>
      </w:pPr>
    </w:p>
    <w:sectPr w:rsidR="00B36E31" w:rsidSect="00A35095">
      <w:headerReference w:type="default" r:id="rId10"/>
      <w:pgSz w:w="11906" w:h="16838"/>
      <w:pgMar w:top="2410" w:right="1417" w:bottom="141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AA9DC" w16cex:dateUtc="2023-04-07T12:40:00Z"/>
  <w16cex:commentExtensible w16cex:durableId="27DAAA17" w16cex:dateUtc="2023-04-07T12:41:00Z"/>
  <w16cex:commentExtensible w16cex:durableId="27DAAA23" w16cex:dateUtc="2023-04-07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BE380" w14:textId="77777777" w:rsidR="00A32C7A" w:rsidRDefault="00A32C7A" w:rsidP="00F73465">
      <w:pPr>
        <w:spacing w:after="0" w:line="240" w:lineRule="auto"/>
      </w:pPr>
      <w:r>
        <w:separator/>
      </w:r>
    </w:p>
  </w:endnote>
  <w:endnote w:type="continuationSeparator" w:id="0">
    <w:p w14:paraId="29C54B02" w14:textId="77777777" w:rsidR="00A32C7A" w:rsidRDefault="00A32C7A" w:rsidP="00F7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88233" w14:textId="77777777" w:rsidR="00A32C7A" w:rsidRDefault="00A32C7A" w:rsidP="00F73465">
      <w:pPr>
        <w:spacing w:after="0" w:line="240" w:lineRule="auto"/>
      </w:pPr>
      <w:r>
        <w:separator/>
      </w:r>
    </w:p>
  </w:footnote>
  <w:footnote w:type="continuationSeparator" w:id="0">
    <w:p w14:paraId="6ABB6E07" w14:textId="77777777" w:rsidR="00A32C7A" w:rsidRDefault="00A32C7A" w:rsidP="00F7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466" w14:textId="35F502EF" w:rsidR="00F73465" w:rsidRDefault="00F73465" w:rsidP="00F7346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342"/>
    <w:multiLevelType w:val="hybridMultilevel"/>
    <w:tmpl w:val="10841D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E11"/>
    <w:multiLevelType w:val="hybridMultilevel"/>
    <w:tmpl w:val="6CCA062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2097A"/>
    <w:multiLevelType w:val="multilevel"/>
    <w:tmpl w:val="968E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41D3A"/>
    <w:multiLevelType w:val="hybridMultilevel"/>
    <w:tmpl w:val="F05CAD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162E"/>
    <w:multiLevelType w:val="hybridMultilevel"/>
    <w:tmpl w:val="1766E9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73AEE"/>
    <w:multiLevelType w:val="multilevel"/>
    <w:tmpl w:val="F09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A16A9"/>
    <w:multiLevelType w:val="hybridMultilevel"/>
    <w:tmpl w:val="2EE6AC76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B2D7DD3"/>
    <w:multiLevelType w:val="hybridMultilevel"/>
    <w:tmpl w:val="D604D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22389"/>
    <w:multiLevelType w:val="multilevel"/>
    <w:tmpl w:val="CD1E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C49AA"/>
    <w:multiLevelType w:val="hybridMultilevel"/>
    <w:tmpl w:val="7EBC85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F4DAE"/>
    <w:multiLevelType w:val="hybridMultilevel"/>
    <w:tmpl w:val="C98EC0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311F21"/>
    <w:multiLevelType w:val="hybridMultilevel"/>
    <w:tmpl w:val="B79689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84E46"/>
    <w:multiLevelType w:val="hybridMultilevel"/>
    <w:tmpl w:val="4DC61A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71"/>
    <w:rsid w:val="00013981"/>
    <w:rsid w:val="00051E77"/>
    <w:rsid w:val="00054262"/>
    <w:rsid w:val="00062086"/>
    <w:rsid w:val="000857DD"/>
    <w:rsid w:val="00096B5F"/>
    <w:rsid w:val="000B4852"/>
    <w:rsid w:val="000C179C"/>
    <w:rsid w:val="000D75BF"/>
    <w:rsid w:val="000E06D1"/>
    <w:rsid w:val="001841BB"/>
    <w:rsid w:val="00194AD9"/>
    <w:rsid w:val="001A5F3B"/>
    <w:rsid w:val="001A7C71"/>
    <w:rsid w:val="001B54B9"/>
    <w:rsid w:val="001C2E61"/>
    <w:rsid w:val="001C4AF0"/>
    <w:rsid w:val="001F370B"/>
    <w:rsid w:val="001F3E8F"/>
    <w:rsid w:val="0020038B"/>
    <w:rsid w:val="002068A8"/>
    <w:rsid w:val="00237A1B"/>
    <w:rsid w:val="00265D5C"/>
    <w:rsid w:val="00286396"/>
    <w:rsid w:val="002A5510"/>
    <w:rsid w:val="002D182B"/>
    <w:rsid w:val="002F6073"/>
    <w:rsid w:val="0031179D"/>
    <w:rsid w:val="003123E2"/>
    <w:rsid w:val="003126BA"/>
    <w:rsid w:val="00345024"/>
    <w:rsid w:val="0035364B"/>
    <w:rsid w:val="00360CB8"/>
    <w:rsid w:val="003A5251"/>
    <w:rsid w:val="003B2201"/>
    <w:rsid w:val="004165AD"/>
    <w:rsid w:val="004B449E"/>
    <w:rsid w:val="004B791E"/>
    <w:rsid w:val="004C4AB6"/>
    <w:rsid w:val="004E65AC"/>
    <w:rsid w:val="004F0E06"/>
    <w:rsid w:val="00556A85"/>
    <w:rsid w:val="00570495"/>
    <w:rsid w:val="005A1C22"/>
    <w:rsid w:val="005C277F"/>
    <w:rsid w:val="00640F95"/>
    <w:rsid w:val="00642EF7"/>
    <w:rsid w:val="006563D5"/>
    <w:rsid w:val="006749CB"/>
    <w:rsid w:val="00676D7E"/>
    <w:rsid w:val="0069689C"/>
    <w:rsid w:val="006C1F54"/>
    <w:rsid w:val="007044F9"/>
    <w:rsid w:val="007110D4"/>
    <w:rsid w:val="007148FE"/>
    <w:rsid w:val="00716BE4"/>
    <w:rsid w:val="0074770B"/>
    <w:rsid w:val="00786A9C"/>
    <w:rsid w:val="007C3C31"/>
    <w:rsid w:val="008715B8"/>
    <w:rsid w:val="00897163"/>
    <w:rsid w:val="008C0DF3"/>
    <w:rsid w:val="008C46AD"/>
    <w:rsid w:val="008E3A1E"/>
    <w:rsid w:val="008F5CC0"/>
    <w:rsid w:val="00905E2A"/>
    <w:rsid w:val="009652A1"/>
    <w:rsid w:val="00972639"/>
    <w:rsid w:val="00983924"/>
    <w:rsid w:val="009A7DB7"/>
    <w:rsid w:val="009E4DB7"/>
    <w:rsid w:val="009F64BE"/>
    <w:rsid w:val="00A32C7A"/>
    <w:rsid w:val="00A35095"/>
    <w:rsid w:val="00A53A8F"/>
    <w:rsid w:val="00A737FE"/>
    <w:rsid w:val="00A82DE0"/>
    <w:rsid w:val="00AA329F"/>
    <w:rsid w:val="00AB3D50"/>
    <w:rsid w:val="00AB6F1F"/>
    <w:rsid w:val="00AD52AA"/>
    <w:rsid w:val="00AF0C44"/>
    <w:rsid w:val="00AF3AC8"/>
    <w:rsid w:val="00AF7D34"/>
    <w:rsid w:val="00B262B1"/>
    <w:rsid w:val="00B36E31"/>
    <w:rsid w:val="00B66017"/>
    <w:rsid w:val="00B769E0"/>
    <w:rsid w:val="00B93EF9"/>
    <w:rsid w:val="00BB0260"/>
    <w:rsid w:val="00BC4D08"/>
    <w:rsid w:val="00BF55B0"/>
    <w:rsid w:val="00C7067E"/>
    <w:rsid w:val="00C81145"/>
    <w:rsid w:val="00CE5549"/>
    <w:rsid w:val="00CF0E8D"/>
    <w:rsid w:val="00D7555F"/>
    <w:rsid w:val="00DA0934"/>
    <w:rsid w:val="00DE1BC1"/>
    <w:rsid w:val="00E51A7F"/>
    <w:rsid w:val="00E66B83"/>
    <w:rsid w:val="00ED308A"/>
    <w:rsid w:val="00F264E7"/>
    <w:rsid w:val="00F26EE9"/>
    <w:rsid w:val="00F36F9D"/>
    <w:rsid w:val="00F4531A"/>
    <w:rsid w:val="00F61D0C"/>
    <w:rsid w:val="00F73465"/>
    <w:rsid w:val="00F80569"/>
    <w:rsid w:val="00F81371"/>
    <w:rsid w:val="00FA622F"/>
    <w:rsid w:val="00FB314D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C1E5B3"/>
  <w15:docId w15:val="{2D48A5AD-EBF4-4C70-B93A-440F1BB6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F3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6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370B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1F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1F370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F37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1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26BA"/>
  </w:style>
  <w:style w:type="paragraph" w:styleId="Fuzeile">
    <w:name w:val="footer"/>
    <w:basedOn w:val="Standard"/>
    <w:link w:val="FuzeileZchn"/>
    <w:uiPriority w:val="99"/>
    <w:unhideWhenUsed/>
    <w:rsid w:val="0031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26BA"/>
  </w:style>
  <w:style w:type="character" w:styleId="NichtaufgelsteErwhnung">
    <w:name w:val="Unresolved Mention"/>
    <w:basedOn w:val="Absatz-Standardschriftart"/>
    <w:uiPriority w:val="99"/>
    <w:semiHidden/>
    <w:unhideWhenUsed/>
    <w:rsid w:val="003126BA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98392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83924"/>
    <w:rPr>
      <w:rFonts w:ascii="Calibri" w:hAnsi="Calibri"/>
      <w:szCs w:val="21"/>
    </w:rPr>
  </w:style>
  <w:style w:type="paragraph" w:styleId="berarbeitung">
    <w:name w:val="Revision"/>
    <w:hidden/>
    <w:uiPriority w:val="99"/>
    <w:semiHidden/>
    <w:rsid w:val="007148FE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60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60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60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0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01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E8F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6E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ett">
    <w:name w:val="Strong"/>
    <w:basedOn w:val="Absatz-Standardschriftart"/>
    <w:uiPriority w:val="22"/>
    <w:qFormat/>
    <w:rsid w:val="00B36E31"/>
    <w:rPr>
      <w:b/>
      <w:bCs/>
    </w:rPr>
  </w:style>
  <w:style w:type="character" w:customStyle="1" w:styleId="apple-converted-space">
    <w:name w:val="apple-converted-space"/>
    <w:basedOn w:val="Absatz-Standardschriftart"/>
    <w:rsid w:val="00E6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9775">
                  <w:marLeft w:val="0"/>
                  <w:marRight w:val="-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41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5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8106E9587D4418982F603D75E55C1" ma:contentTypeVersion="18" ma:contentTypeDescription="Ein neues Dokument erstellen." ma:contentTypeScope="" ma:versionID="fa8502f3ac29f53c4cf9710d2487f5be">
  <xsd:schema xmlns:xsd="http://www.w3.org/2001/XMLSchema" xmlns:xs="http://www.w3.org/2001/XMLSchema" xmlns:p="http://schemas.microsoft.com/office/2006/metadata/properties" xmlns:ns3="e4cfeedb-2eb5-40a3-882f-cd5779f3c6bf" xmlns:ns4="3a6f9b7e-8988-4fe3-9d03-3757a3fcf277" targetNamespace="http://schemas.microsoft.com/office/2006/metadata/properties" ma:root="true" ma:fieldsID="bf05296c15d0ff053138773c87cf65c1" ns3:_="" ns4:_="">
    <xsd:import namespace="e4cfeedb-2eb5-40a3-882f-cd5779f3c6bf"/>
    <xsd:import namespace="3a6f9b7e-8988-4fe3-9d03-3757a3fcf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feedb-2eb5-40a3-882f-cd5779f3c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9b7e-8988-4fe3-9d03-3757a3fcf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feedb-2eb5-40a3-882f-cd5779f3c6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46AF4-385E-436A-80A3-C2A127CA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feedb-2eb5-40a3-882f-cd5779f3c6bf"/>
    <ds:schemaRef ds:uri="3a6f9b7e-8988-4fe3-9d03-3757a3fcf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E12CE-4277-4815-921D-5F85DA144138}">
  <ds:schemaRefs>
    <ds:schemaRef ds:uri="http://purl.org/dc/dcmitype/"/>
    <ds:schemaRef ds:uri="http://schemas.microsoft.com/office/2006/documentManagement/types"/>
    <ds:schemaRef ds:uri="3a6f9b7e-8988-4fe3-9d03-3757a3fcf27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4cfeedb-2eb5-40a3-882f-cd5779f3c6b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273EDE-D1D0-4BDB-8904-63BB7D95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Navara</dc:creator>
  <cp:lastModifiedBy>Petra Navara</cp:lastModifiedBy>
  <cp:revision>2</cp:revision>
  <cp:lastPrinted>2024-03-27T07:43:00Z</cp:lastPrinted>
  <dcterms:created xsi:type="dcterms:W3CDTF">2024-04-24T08:24:00Z</dcterms:created>
  <dcterms:modified xsi:type="dcterms:W3CDTF">2024-04-24T08:24:00Z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0x0101000568106E9587D4418982F603D75E55C1</vt:lpwstr>
  </property>
</Properties>
</file>